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F3" w:rsidRDefault="00A430CD">
      <w:pPr>
        <w:widowControl/>
        <w:tabs>
          <w:tab w:val="center" w:pos="567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Программа курса</w:t>
      </w:r>
      <w:r>
        <w:rPr>
          <w:b/>
          <w:sz w:val="32"/>
          <w:szCs w:val="32"/>
        </w:rPr>
        <w:br/>
        <w:t xml:space="preserve">«Информационно-коммуникационные технологии </w:t>
      </w:r>
    </w:p>
    <w:p w:rsidR="00A430CD" w:rsidRDefault="00A430CD">
      <w:pPr>
        <w:widowControl/>
        <w:tabs>
          <w:tab w:val="center" w:pos="567"/>
        </w:tabs>
        <w:jc w:val="center"/>
        <w:rPr>
          <w:sz w:val="24"/>
          <w:szCs w:val="24"/>
        </w:rPr>
      </w:pPr>
      <w:r>
        <w:rPr>
          <w:b/>
          <w:sz w:val="32"/>
          <w:szCs w:val="32"/>
        </w:rPr>
        <w:t>в начальной школе в контексте реализации ФГОС»</w:t>
      </w:r>
      <w:r>
        <w:rPr>
          <w:b/>
          <w:sz w:val="32"/>
          <w:szCs w:val="32"/>
        </w:rPr>
        <w:br/>
      </w:r>
      <w:r w:rsidR="00532168">
        <w:rPr>
          <w:color w:val="000000"/>
          <w:sz w:val="24"/>
          <w:szCs w:val="24"/>
        </w:rPr>
        <w:t>очно-заочный</w:t>
      </w:r>
    </w:p>
    <w:p w:rsidR="002401F3" w:rsidRDefault="00A430CD">
      <w:pPr>
        <w:widowControl/>
        <w:tabs>
          <w:tab w:val="center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педагогов, владеющих ИКТ на базовом уровне</w:t>
      </w:r>
      <w:r>
        <w:rPr>
          <w:sz w:val="24"/>
          <w:szCs w:val="24"/>
        </w:rPr>
        <w:br/>
        <w:t>40 академических часов</w:t>
      </w:r>
      <w:r w:rsidR="00532168">
        <w:rPr>
          <w:sz w:val="24"/>
          <w:szCs w:val="24"/>
        </w:rPr>
        <w:t xml:space="preserve"> </w:t>
      </w:r>
      <w:r w:rsidR="00532168">
        <w:rPr>
          <w:color w:val="000000"/>
          <w:sz w:val="24"/>
          <w:szCs w:val="24"/>
        </w:rPr>
        <w:t>(8 часов – очное обучение, 32 часа – заочное обучение)</w:t>
      </w:r>
      <w:bookmarkStart w:id="0" w:name="_GoBack"/>
      <w:bookmarkEnd w:id="0"/>
    </w:p>
    <w:p w:rsidR="002401F3" w:rsidRDefault="00A430CD">
      <w:pPr>
        <w:widowControl/>
        <w:tabs>
          <w:tab w:val="center" w:pos="567"/>
        </w:tabs>
        <w:spacing w:after="200"/>
        <w:ind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401F3" w:rsidRDefault="00A430CD">
      <w:pPr>
        <w:widowControl/>
        <w:tabs>
          <w:tab w:val="center" w:pos="567"/>
        </w:tabs>
        <w:spacing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Целесообразность информатизации начальной школы обусловлена психолого-педагогическими особенностями младших школьников.</w:t>
      </w:r>
    </w:p>
    <w:p w:rsidR="002401F3" w:rsidRDefault="00A430CD">
      <w:pPr>
        <w:widowControl/>
        <w:tabs>
          <w:tab w:val="center" w:pos="567"/>
        </w:tabs>
        <w:spacing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эффективного использования информационных технологий в начальной школе необходимо повышать информационную культуру участников образовательного процесса.</w:t>
      </w:r>
    </w:p>
    <w:p w:rsidR="002401F3" w:rsidRDefault="00A430CD">
      <w:pPr>
        <w:widowControl/>
        <w:tabs>
          <w:tab w:val="center" w:pos="567"/>
        </w:tabs>
        <w:spacing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педагогов начальных классов, владеющих ИКТ на базовом уровне.</w:t>
      </w:r>
    </w:p>
    <w:p w:rsidR="002401F3" w:rsidRDefault="00A430CD">
      <w:pPr>
        <w:widowControl/>
        <w:tabs>
          <w:tab w:val="center" w:pos="567"/>
        </w:tabs>
        <w:spacing w:after="12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>: Воспитание информационной культуры и повышение квалификации педагогов в сфере ИКТ компетенций в контексте реализации ФГОС.</w:t>
      </w:r>
    </w:p>
    <w:p w:rsidR="002401F3" w:rsidRDefault="00A430CD">
      <w:pPr>
        <w:widowControl/>
        <w:tabs>
          <w:tab w:val="center" w:pos="567"/>
        </w:tabs>
        <w:spacing w:after="12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r>
        <w:rPr>
          <w:sz w:val="24"/>
          <w:szCs w:val="24"/>
        </w:rPr>
        <w:t>:</w:t>
      </w:r>
    </w:p>
    <w:p w:rsidR="002401F3" w:rsidRDefault="00A430CD">
      <w:pPr>
        <w:widowControl/>
        <w:numPr>
          <w:ilvl w:val="0"/>
          <w:numId w:val="3"/>
        </w:numPr>
        <w:tabs>
          <w:tab w:val="center" w:pos="567"/>
        </w:tabs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обучить основам создания электронных дидактических материалов;</w:t>
      </w:r>
    </w:p>
    <w:p w:rsidR="002401F3" w:rsidRDefault="00A430CD">
      <w:pPr>
        <w:widowControl/>
        <w:numPr>
          <w:ilvl w:val="0"/>
          <w:numId w:val="3"/>
        </w:numPr>
        <w:tabs>
          <w:tab w:val="center" w:pos="567"/>
        </w:tabs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умения и навыки работы в сети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;</w:t>
      </w:r>
    </w:p>
    <w:p w:rsidR="002401F3" w:rsidRDefault="00A430CD">
      <w:pPr>
        <w:widowControl/>
        <w:numPr>
          <w:ilvl w:val="0"/>
          <w:numId w:val="3"/>
        </w:numPr>
        <w:tabs>
          <w:tab w:val="center" w:pos="567"/>
        </w:tabs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научить работать с контентом электронных образовательных ресурсов, а также с электронными учебными пособиями (ЭУП);</w:t>
      </w:r>
    </w:p>
    <w:p w:rsidR="002401F3" w:rsidRDefault="00A430CD">
      <w:pPr>
        <w:widowControl/>
        <w:numPr>
          <w:ilvl w:val="0"/>
          <w:numId w:val="3"/>
        </w:numPr>
        <w:tabs>
          <w:tab w:val="center" w:pos="567"/>
        </w:tabs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 новыми техническими средствами образовательного процесса</w:t>
      </w:r>
    </w:p>
    <w:p w:rsidR="002401F3" w:rsidRDefault="00A430CD">
      <w:pPr>
        <w:widowControl/>
        <w:tabs>
          <w:tab w:val="center" w:pos="567"/>
        </w:tabs>
        <w:spacing w:after="12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Длительность обучения – 40 академических часов.</w:t>
      </w:r>
    </w:p>
    <w:p w:rsidR="002401F3" w:rsidRDefault="00A430CD">
      <w:pPr>
        <w:widowControl/>
        <w:tabs>
          <w:tab w:val="center" w:pos="567"/>
        </w:tabs>
        <w:spacing w:after="12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ходе обучения у педагогов должны быть сформированы следующие компетенции в области ИКТ:</w:t>
      </w:r>
    </w:p>
    <w:p w:rsidR="002401F3" w:rsidRDefault="00A430CD">
      <w:pPr>
        <w:widowControl/>
        <w:numPr>
          <w:ilvl w:val="0"/>
          <w:numId w:val="2"/>
        </w:numPr>
        <w:tabs>
          <w:tab w:val="center" w:pos="567"/>
        </w:tabs>
        <w:spacing w:after="12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Наличие общих представлений о дидактических возможностях ИКТ.</w:t>
      </w:r>
    </w:p>
    <w:p w:rsidR="002401F3" w:rsidRDefault="00A430CD">
      <w:pPr>
        <w:widowControl/>
        <w:numPr>
          <w:ilvl w:val="0"/>
          <w:numId w:val="2"/>
        </w:numPr>
        <w:tabs>
          <w:tab w:val="center" w:pos="567"/>
        </w:tabs>
        <w:spacing w:after="12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Владение приемами подготовки дидактических материалов и рабочих документов средствами ИКТ:</w:t>
      </w:r>
    </w:p>
    <w:p w:rsidR="002401F3" w:rsidRDefault="00A430CD">
      <w:pPr>
        <w:widowControl/>
        <w:numPr>
          <w:ilvl w:val="1"/>
          <w:numId w:val="4"/>
        </w:numPr>
        <w:tabs>
          <w:tab w:val="center" w:pos="851"/>
        </w:tabs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методикой создания педагогически эффективных презентаций (к уроку, выступлению на педсовете, докладу и т.п.);</w:t>
      </w:r>
    </w:p>
    <w:p w:rsidR="002401F3" w:rsidRDefault="00A430CD">
      <w:pPr>
        <w:widowControl/>
        <w:numPr>
          <w:ilvl w:val="1"/>
          <w:numId w:val="4"/>
        </w:numPr>
        <w:tabs>
          <w:tab w:val="center" w:pos="851"/>
        </w:tabs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методикой оформления конспекта урока с использованием ИКТ;</w:t>
      </w:r>
    </w:p>
    <w:p w:rsidR="002401F3" w:rsidRDefault="00A430CD">
      <w:pPr>
        <w:widowControl/>
        <w:numPr>
          <w:ilvl w:val="1"/>
          <w:numId w:val="2"/>
        </w:numPr>
        <w:tabs>
          <w:tab w:val="center" w:pos="851"/>
        </w:tabs>
        <w:spacing w:after="120"/>
        <w:ind w:left="567" w:hanging="283"/>
        <w:jc w:val="both"/>
      </w:pPr>
      <w:r>
        <w:rPr>
          <w:sz w:val="24"/>
          <w:szCs w:val="24"/>
        </w:rPr>
        <w:t>приемами создания интерактивных заданий.</w:t>
      </w:r>
    </w:p>
    <w:p w:rsidR="002401F3" w:rsidRDefault="00A430CD">
      <w:pPr>
        <w:widowControl/>
        <w:numPr>
          <w:ilvl w:val="1"/>
          <w:numId w:val="5"/>
        </w:numPr>
        <w:tabs>
          <w:tab w:val="center" w:pos="851"/>
        </w:tabs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Владение простейшими приёмами подготовки графических иллюстраций для наглядных и дидактических материалов, используемых в образовательной деятельности на основе растровой графики: приёмами коррекции и оптимизации растровых изображений для последующего использования в презентациях и текстовых документах.</w:t>
      </w:r>
    </w:p>
    <w:p w:rsidR="002401F3" w:rsidRDefault="00A430CD">
      <w:pPr>
        <w:widowControl/>
        <w:numPr>
          <w:ilvl w:val="0"/>
          <w:numId w:val="2"/>
        </w:numPr>
        <w:tabs>
          <w:tab w:val="center" w:pos="567"/>
        </w:tabs>
        <w:spacing w:after="12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технологиями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 xml:space="preserve"> в контексте их использования в образовательной деятельности:</w:t>
      </w:r>
    </w:p>
    <w:p w:rsidR="002401F3" w:rsidRDefault="00A430CD">
      <w:pPr>
        <w:widowControl/>
        <w:numPr>
          <w:ilvl w:val="1"/>
          <w:numId w:val="6"/>
        </w:numPr>
        <w:tabs>
          <w:tab w:val="center" w:pos="567"/>
        </w:tabs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приёмами навигации и поиска образовательной информации в WWW, её получения и сохранения в целях последующего использования в педагогическом процессе;</w:t>
      </w:r>
    </w:p>
    <w:p w:rsidR="002401F3" w:rsidRDefault="00A430CD">
      <w:pPr>
        <w:widowControl/>
        <w:numPr>
          <w:ilvl w:val="1"/>
          <w:numId w:val="6"/>
        </w:numPr>
        <w:tabs>
          <w:tab w:val="center" w:pos="567"/>
        </w:tabs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приёмами скачивания и сохранения ресурсов с образовательных порталов;</w:t>
      </w:r>
    </w:p>
    <w:p w:rsidR="002401F3" w:rsidRDefault="00A430CD">
      <w:pPr>
        <w:widowControl/>
        <w:numPr>
          <w:ilvl w:val="1"/>
          <w:numId w:val="6"/>
        </w:numPr>
        <w:tabs>
          <w:tab w:val="center" w:pos="567"/>
        </w:tabs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приёмами работы с информационными объектами образовательных порталов.</w:t>
      </w:r>
    </w:p>
    <w:p w:rsidR="002401F3" w:rsidRDefault="00A430CD">
      <w:pPr>
        <w:widowControl/>
        <w:numPr>
          <w:ilvl w:val="0"/>
          <w:numId w:val="2"/>
        </w:numPr>
        <w:tabs>
          <w:tab w:val="center" w:pos="567"/>
        </w:tabs>
        <w:spacing w:after="12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Владение учебно-методическими основами конструирования урока с использованием ИКТ:</w:t>
      </w:r>
    </w:p>
    <w:p w:rsidR="002401F3" w:rsidRDefault="00A430CD">
      <w:pPr>
        <w:widowControl/>
        <w:numPr>
          <w:ilvl w:val="1"/>
          <w:numId w:val="1"/>
        </w:numPr>
        <w:tabs>
          <w:tab w:val="center" w:pos="567"/>
        </w:tabs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наличием представлений о целесообразности, назначении при внедрении информационных технологий в учебный процесс;</w:t>
      </w:r>
    </w:p>
    <w:p w:rsidR="002401F3" w:rsidRDefault="00A430CD">
      <w:pPr>
        <w:widowControl/>
        <w:numPr>
          <w:ilvl w:val="1"/>
          <w:numId w:val="1"/>
        </w:numPr>
        <w:tabs>
          <w:tab w:val="center" w:pos="567"/>
        </w:tabs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владение простейшими приёмами применения ЭОР, ЭУП на уроке.</w:t>
      </w:r>
    </w:p>
    <w:p w:rsidR="002401F3" w:rsidRDefault="00A430CD">
      <w:pPr>
        <w:widowControl/>
        <w:tabs>
          <w:tab w:val="center" w:pos="567"/>
        </w:tabs>
        <w:spacing w:after="12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Форма контроля</w:t>
      </w:r>
    </w:p>
    <w:p w:rsidR="002401F3" w:rsidRDefault="00A430CD">
      <w:pPr>
        <w:widowControl/>
        <w:tabs>
          <w:tab w:val="center" w:pos="567"/>
        </w:tabs>
        <w:spacing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Выпускная работа представляет собой проект урока с использованием ИКТ и должна содержать методическую разработку и электронные материалы к уроку.</w:t>
      </w:r>
    </w:p>
    <w:p w:rsidR="002401F3" w:rsidRDefault="00A430CD">
      <w:pPr>
        <w:widowControl/>
        <w:tabs>
          <w:tab w:val="center" w:pos="567"/>
        </w:tabs>
        <w:spacing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Защита выпускной работы сопровождается демонстрацией материалов разработанного проекта урока, обсуждением и анализом представленных материалов.</w:t>
      </w:r>
    </w:p>
    <w:p w:rsidR="002401F3" w:rsidRDefault="00A430CD">
      <w:pPr>
        <w:rPr>
          <w:sz w:val="24"/>
          <w:szCs w:val="24"/>
        </w:rPr>
      </w:pPr>
      <w:bookmarkStart w:id="1" w:name="_gjdgxs" w:colFirst="0" w:colLast="0"/>
      <w:bookmarkEnd w:id="1"/>
      <w:r>
        <w:br w:type="page"/>
      </w:r>
    </w:p>
    <w:p w:rsidR="002401F3" w:rsidRDefault="00A430CD">
      <w:pPr>
        <w:widowControl/>
        <w:spacing w:after="200"/>
        <w:ind w:firstLine="35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tbl>
      <w:tblPr>
        <w:tblStyle w:val="a5"/>
        <w:tblW w:w="9186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470"/>
        <w:gridCol w:w="6076"/>
        <w:gridCol w:w="632"/>
        <w:gridCol w:w="634"/>
        <w:gridCol w:w="957"/>
      </w:tblGrid>
      <w:tr w:rsidR="002401F3">
        <w:trPr>
          <w:trHeight w:val="320"/>
        </w:trPr>
        <w:tc>
          <w:tcPr>
            <w:tcW w:w="6963" w:type="dxa"/>
            <w:gridSpan w:val="3"/>
            <w:vMerge w:val="restart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223" w:type="dxa"/>
            <w:gridSpan w:val="3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</w:t>
            </w:r>
            <w:r>
              <w:rPr>
                <w:b/>
                <w:sz w:val="24"/>
                <w:szCs w:val="24"/>
              </w:rPr>
              <w:br/>
              <w:t>часы</w:t>
            </w:r>
          </w:p>
        </w:tc>
      </w:tr>
      <w:tr w:rsidR="002401F3">
        <w:trPr>
          <w:trHeight w:val="1360"/>
        </w:trPr>
        <w:tc>
          <w:tcPr>
            <w:tcW w:w="6963" w:type="dxa"/>
            <w:gridSpan w:val="3"/>
            <w:vMerge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1F3" w:rsidRDefault="00A430CD">
            <w:pPr>
              <w:widowControl/>
              <w:ind w:left="113" w:right="113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634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ind w:left="113" w:right="113"/>
              <w:jc w:val="center"/>
            </w:pPr>
            <w:r>
              <w:rPr>
                <w:b/>
              </w:rPr>
              <w:t>Лекции</w:t>
            </w:r>
          </w:p>
        </w:tc>
        <w:tc>
          <w:tcPr>
            <w:tcW w:w="957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401F3" w:rsidRDefault="00A430CD">
            <w:pPr>
              <w:widowControl/>
              <w:ind w:left="113" w:right="113"/>
              <w:jc w:val="center"/>
            </w:pPr>
            <w:r>
              <w:rPr>
                <w:b/>
              </w:rPr>
              <w:t>Семинары, практические занятия</w:t>
            </w:r>
          </w:p>
        </w:tc>
      </w:tr>
      <w:tr w:rsidR="002401F3">
        <w:tc>
          <w:tcPr>
            <w:tcW w:w="417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546" w:type="dxa"/>
            <w:gridSpan w:val="2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632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  <w:tr w:rsidR="002401F3">
        <w:tc>
          <w:tcPr>
            <w:tcW w:w="417" w:type="dxa"/>
            <w:vMerge w:val="restart"/>
            <w:vAlign w:val="center"/>
          </w:tcPr>
          <w:p w:rsidR="002401F3" w:rsidRDefault="002401F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работы в кабинете, оборудованном техническими средствами.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401F3">
        <w:tc>
          <w:tcPr>
            <w:tcW w:w="417" w:type="dxa"/>
            <w:vMerge/>
            <w:vAlign w:val="center"/>
          </w:tcPr>
          <w:p w:rsidR="002401F3" w:rsidRDefault="002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401F3">
        <w:tc>
          <w:tcPr>
            <w:tcW w:w="417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546" w:type="dxa"/>
            <w:gridSpan w:val="2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Дидактические возможности ИКТ</w:t>
            </w:r>
          </w:p>
        </w:tc>
        <w:tc>
          <w:tcPr>
            <w:tcW w:w="632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401F3">
        <w:tc>
          <w:tcPr>
            <w:tcW w:w="417" w:type="dxa"/>
            <w:vMerge w:val="restart"/>
            <w:vAlign w:val="center"/>
          </w:tcPr>
          <w:p w:rsidR="002401F3" w:rsidRDefault="002401F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Internet</w:t>
            </w:r>
            <w:proofErr w:type="spellEnd"/>
            <w:r>
              <w:rPr>
                <w:sz w:val="24"/>
                <w:szCs w:val="24"/>
              </w:rPr>
              <w:t xml:space="preserve"> ресурсы в работе учителя.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401F3">
        <w:tc>
          <w:tcPr>
            <w:tcW w:w="417" w:type="dxa"/>
            <w:vMerge/>
            <w:vAlign w:val="center"/>
          </w:tcPr>
          <w:p w:rsidR="002401F3" w:rsidRDefault="002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урока с использованием информационных технологий.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401F3">
        <w:tc>
          <w:tcPr>
            <w:tcW w:w="417" w:type="dxa"/>
            <w:vMerge/>
            <w:vAlign w:val="center"/>
          </w:tcPr>
          <w:p w:rsidR="002401F3" w:rsidRDefault="002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ЭОР в сети </w:t>
            </w:r>
            <w:proofErr w:type="spellStart"/>
            <w:r>
              <w:rPr>
                <w:sz w:val="24"/>
                <w:szCs w:val="24"/>
              </w:rPr>
              <w:t>Internet</w:t>
            </w:r>
            <w:proofErr w:type="spellEnd"/>
            <w:r>
              <w:rPr>
                <w:sz w:val="24"/>
                <w:szCs w:val="24"/>
              </w:rPr>
              <w:t>. ЭУП для начальной школы.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01F3">
        <w:tc>
          <w:tcPr>
            <w:tcW w:w="417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46" w:type="dxa"/>
            <w:gridSpan w:val="2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Типы электронных информационных объектов (ИО) и дидактические возможности их использования</w:t>
            </w:r>
          </w:p>
        </w:tc>
        <w:tc>
          <w:tcPr>
            <w:tcW w:w="632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401F3">
        <w:tc>
          <w:tcPr>
            <w:tcW w:w="417" w:type="dxa"/>
            <w:vMerge w:val="restart"/>
            <w:vAlign w:val="center"/>
          </w:tcPr>
          <w:p w:rsidR="002401F3" w:rsidRDefault="002401F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электронных ИО и дидактические возможности их использования в контексте реализации ФГОС.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  <w:tr w:rsidR="002401F3">
        <w:tc>
          <w:tcPr>
            <w:tcW w:w="417" w:type="dxa"/>
            <w:vMerge/>
            <w:vAlign w:val="center"/>
          </w:tcPr>
          <w:p w:rsidR="002401F3" w:rsidRDefault="002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ИО при подготовке к уроку.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01F3">
        <w:tc>
          <w:tcPr>
            <w:tcW w:w="417" w:type="dxa"/>
            <w:vMerge/>
            <w:vAlign w:val="center"/>
          </w:tcPr>
          <w:p w:rsidR="002401F3" w:rsidRDefault="002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способы сохранения ИО из сети </w:t>
            </w:r>
            <w:proofErr w:type="spellStart"/>
            <w:r>
              <w:rPr>
                <w:sz w:val="24"/>
                <w:szCs w:val="24"/>
              </w:rPr>
              <w:t>Internet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01F3">
        <w:tc>
          <w:tcPr>
            <w:tcW w:w="417" w:type="dxa"/>
            <w:vMerge/>
            <w:vAlign w:val="center"/>
          </w:tcPr>
          <w:p w:rsidR="002401F3" w:rsidRDefault="002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методика использования ИО на уроке.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01F3">
        <w:tc>
          <w:tcPr>
            <w:tcW w:w="417" w:type="dxa"/>
            <w:shd w:val="clear" w:color="auto" w:fill="F3F3F3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546" w:type="dxa"/>
            <w:gridSpan w:val="2"/>
            <w:shd w:val="clear" w:color="auto" w:fill="F3F3F3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основы подготовки дидактических материалов в контексте реализации ФГОС</w:t>
            </w:r>
          </w:p>
        </w:tc>
        <w:tc>
          <w:tcPr>
            <w:tcW w:w="632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401F3">
        <w:tc>
          <w:tcPr>
            <w:tcW w:w="417" w:type="dxa"/>
            <w:vMerge w:val="restart"/>
            <w:vAlign w:val="center"/>
          </w:tcPr>
          <w:p w:rsidR="002401F3" w:rsidRDefault="002401F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электронной презентации на школьном уроке.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  <w:tr w:rsidR="002401F3">
        <w:tc>
          <w:tcPr>
            <w:tcW w:w="417" w:type="dxa"/>
            <w:vMerge/>
            <w:vAlign w:val="center"/>
          </w:tcPr>
          <w:p w:rsidR="002401F3" w:rsidRDefault="002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подготовки наглядных средств и учебно-методических материалов в программах подготовки презентаций.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01F3">
        <w:tc>
          <w:tcPr>
            <w:tcW w:w="417" w:type="dxa"/>
            <w:vMerge/>
            <w:vAlign w:val="center"/>
          </w:tcPr>
          <w:p w:rsidR="002401F3" w:rsidRDefault="002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создания интерактивных заданий.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01F3">
        <w:tc>
          <w:tcPr>
            <w:tcW w:w="417" w:type="dxa"/>
            <w:shd w:val="clear" w:color="auto" w:fill="E6E6E6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546" w:type="dxa"/>
            <w:gridSpan w:val="2"/>
            <w:shd w:val="clear" w:color="auto" w:fill="E6E6E6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проекта урока</w:t>
            </w:r>
          </w:p>
        </w:tc>
        <w:tc>
          <w:tcPr>
            <w:tcW w:w="632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401F3">
        <w:tc>
          <w:tcPr>
            <w:tcW w:w="417" w:type="dxa"/>
            <w:vMerge w:val="restart"/>
            <w:vAlign w:val="center"/>
          </w:tcPr>
          <w:p w:rsidR="002401F3" w:rsidRDefault="002401F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подготовить современный урок в соответствии с требованиями ФГОС.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  <w:tr w:rsidR="002401F3">
        <w:tc>
          <w:tcPr>
            <w:tcW w:w="417" w:type="dxa"/>
            <w:vMerge/>
            <w:vAlign w:val="center"/>
          </w:tcPr>
          <w:p w:rsidR="002401F3" w:rsidRDefault="002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Типология и структура современного урока.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  <w:tr w:rsidR="002401F3">
        <w:tc>
          <w:tcPr>
            <w:tcW w:w="417" w:type="dxa"/>
            <w:vMerge/>
            <w:vAlign w:val="center"/>
          </w:tcPr>
          <w:p w:rsidR="002401F3" w:rsidRDefault="002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урока.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401F3">
        <w:tc>
          <w:tcPr>
            <w:tcW w:w="417" w:type="dxa"/>
            <w:shd w:val="clear" w:color="auto" w:fill="F3F3F3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546" w:type="dxa"/>
            <w:gridSpan w:val="2"/>
            <w:shd w:val="clear" w:color="auto" w:fill="F3F3F3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Графический иллюстративный материал в деятельности учителя</w:t>
            </w:r>
          </w:p>
        </w:tc>
        <w:tc>
          <w:tcPr>
            <w:tcW w:w="632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401F3">
        <w:tc>
          <w:tcPr>
            <w:tcW w:w="417" w:type="dxa"/>
            <w:vMerge w:val="restart"/>
            <w:vAlign w:val="center"/>
          </w:tcPr>
          <w:p w:rsidR="002401F3" w:rsidRDefault="002401F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пространство графических документов учителя. Приёмы подготовки графических иллюстраций для наглядных и дидактических материалов в образовательной деятельности.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01F3">
        <w:tc>
          <w:tcPr>
            <w:tcW w:w="417" w:type="dxa"/>
            <w:vMerge/>
            <w:vAlign w:val="center"/>
          </w:tcPr>
          <w:p w:rsidR="002401F3" w:rsidRDefault="002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коррекции и оптимизации растровых изображений для последующего использования в презентациях и текстовых документах.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01F3">
        <w:tc>
          <w:tcPr>
            <w:tcW w:w="417" w:type="dxa"/>
            <w:shd w:val="clear" w:color="auto" w:fill="E6E6E6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546" w:type="dxa"/>
            <w:gridSpan w:val="2"/>
            <w:shd w:val="clear" w:color="auto" w:fill="E6E6E6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Выпускная работа (методический комплект дидактических материалов с использованием информационных объектов)</w:t>
            </w:r>
          </w:p>
        </w:tc>
        <w:tc>
          <w:tcPr>
            <w:tcW w:w="632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4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401F3">
        <w:tc>
          <w:tcPr>
            <w:tcW w:w="417" w:type="dxa"/>
            <w:vMerge w:val="restart"/>
            <w:vAlign w:val="center"/>
          </w:tcPr>
          <w:p w:rsidR="002401F3" w:rsidRDefault="002401F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проекта выпускной работы.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01F3">
        <w:tc>
          <w:tcPr>
            <w:tcW w:w="417" w:type="dxa"/>
            <w:vMerge/>
            <w:vAlign w:val="center"/>
          </w:tcPr>
          <w:p w:rsidR="002401F3" w:rsidRDefault="002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6076" w:type="dxa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проектной работы.</w:t>
            </w:r>
          </w:p>
        </w:tc>
        <w:tc>
          <w:tcPr>
            <w:tcW w:w="6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2401F3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01F3">
        <w:tc>
          <w:tcPr>
            <w:tcW w:w="417" w:type="dxa"/>
            <w:shd w:val="clear" w:color="auto" w:fill="E6E6E6"/>
            <w:vAlign w:val="center"/>
          </w:tcPr>
          <w:p w:rsidR="002401F3" w:rsidRDefault="002401F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546" w:type="dxa"/>
            <w:gridSpan w:val="2"/>
            <w:shd w:val="clear" w:color="auto" w:fill="E6E6E6"/>
            <w:vAlign w:val="center"/>
          </w:tcPr>
          <w:p w:rsidR="002401F3" w:rsidRDefault="00A430C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32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34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1F3" w:rsidRDefault="00A430CD">
            <w:pPr>
              <w:widowControl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</w:tbl>
    <w:p w:rsidR="002401F3" w:rsidRDefault="002401F3">
      <w:pPr>
        <w:widowControl/>
        <w:jc w:val="both"/>
        <w:rPr>
          <w:sz w:val="24"/>
          <w:szCs w:val="24"/>
        </w:rPr>
      </w:pPr>
    </w:p>
    <w:sectPr w:rsidR="002401F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263"/>
    <w:multiLevelType w:val="multilevel"/>
    <w:tmpl w:val="884EBAFA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1" w15:restartNumberingAfterBreak="0">
    <w:nsid w:val="02AD554D"/>
    <w:multiLevelType w:val="multilevel"/>
    <w:tmpl w:val="73E6AECC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" w15:restartNumberingAfterBreak="0">
    <w:nsid w:val="1B467101"/>
    <w:multiLevelType w:val="multilevel"/>
    <w:tmpl w:val="FF9A7FE6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3" w15:restartNumberingAfterBreak="0">
    <w:nsid w:val="203F57A6"/>
    <w:multiLevelType w:val="multilevel"/>
    <w:tmpl w:val="9096554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B811552"/>
    <w:multiLevelType w:val="multilevel"/>
    <w:tmpl w:val="6192A23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3FF0336"/>
    <w:multiLevelType w:val="multilevel"/>
    <w:tmpl w:val="CDE0B814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F3"/>
    <w:rsid w:val="002401F3"/>
    <w:rsid w:val="00532168"/>
    <w:rsid w:val="00A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94D"/>
  <w15:docId w15:val="{B080F9A8-B497-482B-AFDE-6A3FC119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 Дедова</cp:lastModifiedBy>
  <cp:revision>3</cp:revision>
  <dcterms:created xsi:type="dcterms:W3CDTF">2020-06-11T08:35:00Z</dcterms:created>
  <dcterms:modified xsi:type="dcterms:W3CDTF">2020-06-11T08:40:00Z</dcterms:modified>
</cp:coreProperties>
</file>